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BABE" w14:textId="3EAC9CF3" w:rsidR="007F34EE" w:rsidRPr="007F34EE" w:rsidRDefault="007F34EE" w:rsidP="007F34EE">
      <w:pPr>
        <w:pStyle w:val="Potsikko"/>
      </w:pPr>
      <w:r w:rsidRPr="007F34EE">
        <w:t>Ilma</w:t>
      </w:r>
      <w:r w:rsidR="007E4BC6">
        <w:t>-</w:t>
      </w:r>
      <w:r w:rsidRPr="007F34EE">
        <w:t xml:space="preserve"> ja kosketusvarotoimet </w:t>
      </w:r>
      <w:bookmarkStart w:id="0" w:name="_GoBack"/>
      <w:bookmarkEnd w:id="0"/>
    </w:p>
    <w:p w14:paraId="3BA0BABF" w14:textId="28C1EA8C" w:rsidR="007F34EE" w:rsidRPr="007F34EE" w:rsidRDefault="007F34EE" w:rsidP="007F34EE">
      <w:r w:rsidRPr="007F34EE">
        <w:t>Potilasta hoidetaan ilma</w:t>
      </w:r>
      <w:r w:rsidR="007E4BC6">
        <w:t>-</w:t>
      </w:r>
      <w:r w:rsidRPr="007F34EE">
        <w:t xml:space="preserve"> ja kosketusvarotoimin, kun hänellä on todettu tuhkarokko, vesirokko tai yleistynyt vyöruusu (Herpes </w:t>
      </w:r>
      <w:proofErr w:type="spellStart"/>
      <w:r w:rsidRPr="007F34EE">
        <w:t>zoster</w:t>
      </w:r>
      <w:proofErr w:type="spellEnd"/>
      <w:r w:rsidRPr="007F34EE">
        <w:t>) tai joku muu ilma</w:t>
      </w:r>
      <w:r w:rsidR="007E4BC6">
        <w:t>-</w:t>
      </w:r>
      <w:r w:rsidRPr="007F34EE">
        <w:t xml:space="preserve"> ja kosketusvarotoimia edellyttävä tarttuva infektiosairaus (katso </w:t>
      </w:r>
      <w:hyperlink r:id="rId13" w:history="1">
        <w:r w:rsidRPr="00557BD2">
          <w:rPr>
            <w:rStyle w:val="Hyperlinkki"/>
          </w:rPr>
          <w:t>Infektiosairauksissa tarvittavat varotoimet sairaalahoidossa</w:t>
        </w:r>
      </w:hyperlink>
      <w:r w:rsidR="00557BD2">
        <w:rPr>
          <w:u w:val="single"/>
        </w:rPr>
        <w:t>)</w:t>
      </w:r>
    </w:p>
    <w:p w14:paraId="3BA0BAC0" w14:textId="77777777" w:rsidR="007F34EE" w:rsidRPr="007F34EE" w:rsidRDefault="007F34EE" w:rsidP="007F34EE"/>
    <w:p w14:paraId="3BA0BAC1" w14:textId="77777777" w:rsidR="007F34EE" w:rsidRPr="007F34EE" w:rsidRDefault="007F34EE" w:rsidP="007F34EE">
      <w:r w:rsidRPr="007F34EE">
        <w:t xml:space="preserve">Potilaan hoidossa </w:t>
      </w:r>
      <w:r w:rsidRPr="007F34EE">
        <w:rPr>
          <w:b/>
        </w:rPr>
        <w:t>huomioitavaa tavanomaisten varotoimien</w:t>
      </w:r>
      <w:r w:rsidRPr="007F34EE">
        <w:t xml:space="preserve"> lisäksi: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7F34EE" w:rsidRPr="007F34EE" w14:paraId="3BA0BAC5" w14:textId="77777777" w:rsidTr="007F34EE">
        <w:trPr>
          <w:trHeight w:val="539"/>
        </w:trPr>
        <w:tc>
          <w:tcPr>
            <w:tcW w:w="2835" w:type="dxa"/>
            <w:vAlign w:val="center"/>
          </w:tcPr>
          <w:p w14:paraId="3BA0BAC2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  <w:bCs/>
              </w:rPr>
              <w:t>Huonesijoitus</w:t>
            </w:r>
          </w:p>
        </w:tc>
        <w:tc>
          <w:tcPr>
            <w:tcW w:w="7371" w:type="dxa"/>
            <w:vAlign w:val="center"/>
          </w:tcPr>
          <w:p w14:paraId="3BA0BAC3" w14:textId="735B77A8" w:rsidR="007F34EE" w:rsidRPr="007F34EE" w:rsidRDefault="007F34EE" w:rsidP="007F34EE">
            <w:r w:rsidRPr="007F34EE">
              <w:t xml:space="preserve">Alipaineistettu </w:t>
            </w:r>
            <w:r w:rsidR="007E4BC6">
              <w:t>potilas</w:t>
            </w:r>
            <w:r w:rsidRPr="007F34EE">
              <w:t xml:space="preserve">huone, jossa oma WC ja suihku sekä sulkutila. </w:t>
            </w:r>
          </w:p>
          <w:p w14:paraId="3BA0BAC4" w14:textId="77777777" w:rsidR="007F34EE" w:rsidRPr="007F34EE" w:rsidRDefault="007F34EE" w:rsidP="007F34EE">
            <w:r w:rsidRPr="007F34EE">
              <w:t>Potilashuoneen ilmanpaine säädetään alhaisemmaksi kuin osaston käytävän ilmanpaine.</w:t>
            </w:r>
          </w:p>
        </w:tc>
      </w:tr>
      <w:tr w:rsidR="007F34EE" w:rsidRPr="007F34EE" w14:paraId="3BA0BACC" w14:textId="77777777" w:rsidTr="007F34EE">
        <w:trPr>
          <w:trHeight w:val="539"/>
        </w:trPr>
        <w:tc>
          <w:tcPr>
            <w:tcW w:w="2835" w:type="dxa"/>
            <w:vAlign w:val="center"/>
          </w:tcPr>
          <w:p w14:paraId="3BA0BAC6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Huoneen varustelu</w:t>
            </w:r>
          </w:p>
        </w:tc>
        <w:tc>
          <w:tcPr>
            <w:tcW w:w="7371" w:type="dxa"/>
            <w:vAlign w:val="center"/>
          </w:tcPr>
          <w:p w14:paraId="3BA0BAC7" w14:textId="5A195FB5" w:rsidR="007F34EE" w:rsidRPr="007F34EE" w:rsidRDefault="007F34EE" w:rsidP="007F34EE">
            <w:r w:rsidRPr="007F34EE">
              <w:t>Ilma</w:t>
            </w:r>
            <w:r w:rsidR="007E4BC6">
              <w:t>-</w:t>
            </w:r>
            <w:r w:rsidRPr="007F34EE">
              <w:t xml:space="preserve"> ja kosketusvarotoimiohje helposti saatavilla.</w:t>
            </w:r>
          </w:p>
          <w:p w14:paraId="3BA0BAC8" w14:textId="77777777" w:rsidR="007F34EE" w:rsidRPr="007F34EE" w:rsidRDefault="007F34EE" w:rsidP="007F34EE">
            <w:r w:rsidRPr="007F34EE">
              <w:t>Huone-/potilaskohtaiset hoito-, tutkimus- ja apuvälineet.</w:t>
            </w:r>
          </w:p>
          <w:p w14:paraId="3BA0BAC9" w14:textId="77777777" w:rsidR="007F34EE" w:rsidRPr="007F34EE" w:rsidRDefault="007F34EE" w:rsidP="007F34EE">
            <w:r w:rsidRPr="007F34EE">
              <w:t>Tarvittavat suojaimet.</w:t>
            </w:r>
          </w:p>
          <w:p w14:paraId="3BA0BACA" w14:textId="77777777" w:rsidR="007F34EE" w:rsidRPr="007F34EE" w:rsidRDefault="007F34EE" w:rsidP="007F34EE">
            <w:r w:rsidRPr="007F34EE">
              <w:t>Huonekohtaiset siivousvälineet, pyykki- ja jäteastiat.</w:t>
            </w:r>
          </w:p>
          <w:p w14:paraId="3BA0BACB" w14:textId="77777777" w:rsidR="007F34EE" w:rsidRPr="007F34EE" w:rsidRDefault="007F34EE" w:rsidP="007F34EE">
            <w:r w:rsidRPr="007F34EE">
              <w:t>Eritetahradesinfektioaine kloori 1000 ppm</w:t>
            </w:r>
            <w:r>
              <w:t>.</w:t>
            </w:r>
          </w:p>
        </w:tc>
      </w:tr>
      <w:tr w:rsidR="007F34EE" w:rsidRPr="007F34EE" w14:paraId="3BA0BAD1" w14:textId="77777777" w:rsidTr="007F34EE">
        <w:trPr>
          <w:trHeight w:val="1430"/>
        </w:trPr>
        <w:tc>
          <w:tcPr>
            <w:tcW w:w="2835" w:type="dxa"/>
            <w:vAlign w:val="center"/>
          </w:tcPr>
          <w:p w14:paraId="3BA0BACD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 xml:space="preserve">Tiedottaminen </w:t>
            </w:r>
          </w:p>
        </w:tc>
        <w:tc>
          <w:tcPr>
            <w:tcW w:w="7371" w:type="dxa"/>
            <w:vAlign w:val="center"/>
          </w:tcPr>
          <w:p w14:paraId="3BA0BACE" w14:textId="77777777" w:rsidR="007F34EE" w:rsidRPr="007F34EE" w:rsidRDefault="007F34EE" w:rsidP="007F34EE">
            <w:r w:rsidRPr="007F34EE">
              <w:t xml:space="preserve">Oveen merkintä: Vierailijat ottakaa yhteyttä hoitohenkilökuntaan ennen huoneeseen menoa. </w:t>
            </w:r>
          </w:p>
          <w:p w14:paraId="3BA0BACF" w14:textId="3BC35544" w:rsidR="007F34EE" w:rsidRPr="007F34EE" w:rsidRDefault="007F34EE" w:rsidP="007F34EE">
            <w:r w:rsidRPr="007F34EE">
              <w:t>Ilma</w:t>
            </w:r>
            <w:r w:rsidR="007E4BC6">
              <w:t>-</w:t>
            </w:r>
            <w:r w:rsidRPr="007F34EE">
              <w:t xml:space="preserve"> ja kosketusvarotoimista tiedotetaan muita hoitoon osallistuvia yksiköitä ja jatkohoitopaikkaan.</w:t>
            </w:r>
          </w:p>
          <w:p w14:paraId="3BA0BAD0" w14:textId="77777777" w:rsidR="007F34EE" w:rsidRPr="007F34EE" w:rsidRDefault="007F34EE" w:rsidP="007F34EE">
            <w:pPr>
              <w:rPr>
                <w:b/>
              </w:rPr>
            </w:pPr>
            <w:r w:rsidRPr="007F34EE">
              <w:t>Hoitosuunnitelmaan merkintä varotoimista.</w:t>
            </w:r>
          </w:p>
        </w:tc>
      </w:tr>
      <w:tr w:rsidR="007F34EE" w:rsidRPr="007F34EE" w14:paraId="3BA0BAD4" w14:textId="77777777" w:rsidTr="007F34EE">
        <w:trPr>
          <w:trHeight w:val="414"/>
        </w:trPr>
        <w:tc>
          <w:tcPr>
            <w:tcW w:w="2835" w:type="dxa"/>
            <w:vAlign w:val="center"/>
          </w:tcPr>
          <w:p w14:paraId="3BA0BAD2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Käsihygienia</w:t>
            </w:r>
          </w:p>
        </w:tc>
        <w:tc>
          <w:tcPr>
            <w:tcW w:w="7371" w:type="dxa"/>
            <w:vAlign w:val="center"/>
          </w:tcPr>
          <w:p w14:paraId="3BA0BAD3" w14:textId="77777777" w:rsidR="007F34EE" w:rsidRPr="007F34EE" w:rsidRDefault="007F34EE" w:rsidP="007F34EE">
            <w:r w:rsidRPr="007F34EE">
              <w:t>Käsien desinfektio kuten tavanomaisissa varotoimissa</w:t>
            </w:r>
          </w:p>
        </w:tc>
      </w:tr>
      <w:tr w:rsidR="007F34EE" w:rsidRPr="007F34EE" w14:paraId="3BA0BADC" w14:textId="77777777" w:rsidTr="009F6728">
        <w:trPr>
          <w:trHeight w:val="1825"/>
        </w:trPr>
        <w:tc>
          <w:tcPr>
            <w:tcW w:w="2835" w:type="dxa"/>
            <w:vAlign w:val="center"/>
          </w:tcPr>
          <w:p w14:paraId="3BA0BAD5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Suojaimet</w:t>
            </w:r>
          </w:p>
          <w:p w14:paraId="3BA0BAD6" w14:textId="77777777" w:rsidR="007F34EE" w:rsidRPr="007F34EE" w:rsidRDefault="007F34EE" w:rsidP="007F34EE">
            <w:r w:rsidRPr="007F34EE">
              <w:t>(kertakäyttöiset)</w:t>
            </w:r>
          </w:p>
        </w:tc>
        <w:tc>
          <w:tcPr>
            <w:tcW w:w="7371" w:type="dxa"/>
            <w:vAlign w:val="center"/>
          </w:tcPr>
          <w:p w14:paraId="3BA0BAD7" w14:textId="77777777" w:rsidR="007F34EE" w:rsidRPr="007F34EE" w:rsidRDefault="007F34EE" w:rsidP="007F34EE">
            <w:r>
              <w:t>FFP3-</w:t>
            </w:r>
            <w:r w:rsidRPr="007F34EE">
              <w:t>luokan hengityksensuojain: Tarkista hengityssuojaimen tiiviys. Katso kuvallinen ohje.</w:t>
            </w:r>
          </w:p>
          <w:p w14:paraId="3BA0BADA" w14:textId="77777777" w:rsidR="007F34EE" w:rsidRPr="007F34EE" w:rsidRDefault="007F34EE" w:rsidP="007F34EE"/>
          <w:p w14:paraId="58450039" w14:textId="77777777" w:rsidR="009F6728" w:rsidRDefault="007F34EE" w:rsidP="007F34EE">
            <w:r w:rsidRPr="007F34EE">
              <w:t>Tehdaspuhtaat suojakäsineet ja kertakäyt</w:t>
            </w:r>
            <w:r w:rsidRPr="007F34EE">
              <w:softHyphen/>
              <w:t>töinen suojatakki</w:t>
            </w:r>
            <w:r w:rsidRPr="007F34EE">
              <w:rPr>
                <w:b/>
              </w:rPr>
              <w:t xml:space="preserve">: </w:t>
            </w:r>
            <w:r w:rsidRPr="007F34EE">
              <w:t>Kun ollaan kosketuksessa potilaaseen tai hänen lähiympäristöönsä.</w:t>
            </w:r>
          </w:p>
          <w:p w14:paraId="6A267EC5" w14:textId="77777777" w:rsidR="00787CD2" w:rsidRDefault="00787CD2" w:rsidP="007F34EE"/>
          <w:p w14:paraId="3BA0BADB" w14:textId="3AB97697" w:rsidR="00787CD2" w:rsidRPr="007F34EE" w:rsidRDefault="00787CD2" w:rsidP="007F34EE"/>
        </w:tc>
      </w:tr>
      <w:tr w:rsidR="007F34EE" w:rsidRPr="007F34EE" w14:paraId="3BA0BAE0" w14:textId="77777777" w:rsidTr="007F34EE">
        <w:trPr>
          <w:trHeight w:val="633"/>
        </w:trPr>
        <w:tc>
          <w:tcPr>
            <w:tcW w:w="2835" w:type="dxa"/>
            <w:vAlign w:val="center"/>
          </w:tcPr>
          <w:p w14:paraId="3BA0BADD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 xml:space="preserve">Suojainten pukeminen ja riisuminen </w:t>
            </w:r>
          </w:p>
        </w:tc>
        <w:tc>
          <w:tcPr>
            <w:tcW w:w="7371" w:type="dxa"/>
            <w:vAlign w:val="center"/>
          </w:tcPr>
          <w:p w14:paraId="3BA0BADE" w14:textId="77777777" w:rsidR="007F34EE" w:rsidRPr="007F34EE" w:rsidRDefault="007F34EE" w:rsidP="007F34EE">
            <w:r w:rsidRPr="007F34EE">
              <w:t>Hengityksensuojain ja suojatakki puetaan potilashuoneen sulkutilassa. Suojakäsineet puetaan potilashuoneessa.</w:t>
            </w:r>
          </w:p>
          <w:p w14:paraId="3BA0BADF" w14:textId="77777777" w:rsidR="007F34EE" w:rsidRPr="007F34EE" w:rsidRDefault="007F34EE" w:rsidP="007F34EE">
            <w:r w:rsidRPr="007F34EE">
              <w:t>Suojakäsineet ja suojatakki riisutaan potilashuoneessa.</w:t>
            </w:r>
            <w:r w:rsidRPr="007F34EE">
              <w:rPr>
                <w:b/>
              </w:rPr>
              <w:t xml:space="preserve"> </w:t>
            </w:r>
            <w:r w:rsidRPr="007F34EE">
              <w:t xml:space="preserve">Hengityksensuojain riisutaan sulkutilassa. </w:t>
            </w:r>
          </w:p>
        </w:tc>
      </w:tr>
      <w:tr w:rsidR="007F34EE" w:rsidRPr="007F34EE" w14:paraId="3BA0BAE5" w14:textId="77777777" w:rsidTr="007F34EE">
        <w:trPr>
          <w:trHeight w:val="842"/>
        </w:trPr>
        <w:tc>
          <w:tcPr>
            <w:tcW w:w="2835" w:type="dxa"/>
            <w:vAlign w:val="center"/>
          </w:tcPr>
          <w:p w14:paraId="3BA0BAE1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Hoito-, tutkimus- ja apuvälineet ja niiden huolto</w:t>
            </w:r>
          </w:p>
          <w:p w14:paraId="3BA0BAE2" w14:textId="77777777" w:rsidR="007F34EE" w:rsidRPr="007F34EE" w:rsidRDefault="007F34EE" w:rsidP="007F34EE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3BA0BAE3" w14:textId="77777777" w:rsidR="007F34EE" w:rsidRPr="007F34EE" w:rsidRDefault="007F34EE" w:rsidP="007F34EE">
            <w:r w:rsidRPr="007F34EE">
              <w:t>Ensisijaisesti kertakäyttöiset.</w:t>
            </w:r>
          </w:p>
          <w:p w14:paraId="3BA0BAE4" w14:textId="77777777" w:rsidR="007F34EE" w:rsidRPr="007F34EE" w:rsidRDefault="007F34EE" w:rsidP="007F34EE">
            <w:r w:rsidRPr="007F34EE">
              <w:t xml:space="preserve">Hoidon loputtua monikäyttöiset välineet </w:t>
            </w:r>
            <w:r w:rsidRPr="007F34EE">
              <w:rPr>
                <w:b/>
              </w:rPr>
              <w:t>puhdistetaan</w:t>
            </w:r>
            <w:r w:rsidRPr="007F34EE">
              <w:t xml:space="preserve"> ja </w:t>
            </w:r>
            <w:r w:rsidRPr="007F34EE">
              <w:rPr>
                <w:b/>
              </w:rPr>
              <w:t>desinfioidaan.</w:t>
            </w:r>
          </w:p>
        </w:tc>
      </w:tr>
      <w:tr w:rsidR="007F34EE" w:rsidRPr="007F34EE" w14:paraId="3BA0BAE8" w14:textId="77777777" w:rsidTr="007F34EE">
        <w:trPr>
          <w:trHeight w:val="651"/>
        </w:trPr>
        <w:tc>
          <w:tcPr>
            <w:tcW w:w="2835" w:type="dxa"/>
            <w:vAlign w:val="center"/>
          </w:tcPr>
          <w:p w14:paraId="3BA0BAE6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Viihdytysvälineet, lelut</w:t>
            </w:r>
          </w:p>
        </w:tc>
        <w:tc>
          <w:tcPr>
            <w:tcW w:w="7371" w:type="dxa"/>
            <w:vAlign w:val="center"/>
          </w:tcPr>
          <w:p w14:paraId="3BA0BAE7" w14:textId="77777777" w:rsidR="007F34EE" w:rsidRPr="007F34EE" w:rsidRDefault="007F34EE" w:rsidP="007F34EE">
            <w:r w:rsidRPr="007F34EE">
              <w:t>Potilaskohtaisessa käytössä hoitojakson ajan ja niiden on oltava desinfioitavissa. Ensisijaisesti tuodaan lapselle omia leluja kotoa.</w:t>
            </w:r>
          </w:p>
        </w:tc>
      </w:tr>
      <w:tr w:rsidR="007F34EE" w:rsidRPr="007F34EE" w14:paraId="3BA0BAEB" w14:textId="77777777" w:rsidTr="007F34EE">
        <w:trPr>
          <w:trHeight w:val="651"/>
        </w:trPr>
        <w:tc>
          <w:tcPr>
            <w:tcW w:w="2835" w:type="dxa"/>
            <w:vAlign w:val="center"/>
          </w:tcPr>
          <w:p w14:paraId="3BA0BAE9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Laboratorionäytteet</w:t>
            </w:r>
          </w:p>
        </w:tc>
        <w:tc>
          <w:tcPr>
            <w:tcW w:w="7371" w:type="dxa"/>
            <w:vAlign w:val="center"/>
          </w:tcPr>
          <w:p w14:paraId="3BA0BAEA" w14:textId="07ED7041" w:rsidR="007F34EE" w:rsidRPr="007F34EE" w:rsidRDefault="007F34EE" w:rsidP="003651EA">
            <w:r w:rsidRPr="007F34EE">
              <w:t xml:space="preserve">Tilauksen yhteydessä valitaan </w:t>
            </w:r>
            <w:proofErr w:type="spellStart"/>
            <w:r w:rsidRPr="007F34EE">
              <w:t>Weblabin</w:t>
            </w:r>
            <w:proofErr w:type="spellEnd"/>
            <w:r w:rsidRPr="007F34EE">
              <w:t xml:space="preserve"> eristysvalikosta ilma- ja kosketuseristys</w:t>
            </w:r>
            <w:r w:rsidRPr="007F34EE">
              <w:rPr>
                <w:b/>
              </w:rPr>
              <w:t>,</w:t>
            </w:r>
            <w:r w:rsidRPr="007F34EE">
              <w:t xml:space="preserve"> joka poistetaan </w:t>
            </w:r>
            <w:r w:rsidR="003651EA">
              <w:t>varotoimien</w:t>
            </w:r>
            <w:r w:rsidRPr="007F34EE">
              <w:t xml:space="preserve"> päätyttyä. </w:t>
            </w:r>
          </w:p>
        </w:tc>
      </w:tr>
      <w:tr w:rsidR="007F34EE" w:rsidRPr="007F34EE" w14:paraId="3BA0BAEE" w14:textId="77777777" w:rsidTr="007F34EE">
        <w:trPr>
          <w:trHeight w:val="651"/>
        </w:trPr>
        <w:tc>
          <w:tcPr>
            <w:tcW w:w="2835" w:type="dxa"/>
            <w:vAlign w:val="center"/>
          </w:tcPr>
          <w:p w14:paraId="3BA0BAEC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Tutkimukset ja toimenpiteet</w:t>
            </w:r>
          </w:p>
        </w:tc>
        <w:tc>
          <w:tcPr>
            <w:tcW w:w="7371" w:type="dxa"/>
            <w:vAlign w:val="center"/>
          </w:tcPr>
          <w:p w14:paraId="3BA0BAED" w14:textId="63B547DE" w:rsidR="007F34EE" w:rsidRPr="007F34EE" w:rsidRDefault="007F34EE" w:rsidP="00D811B7">
            <w:r w:rsidRPr="007F34EE">
              <w:t xml:space="preserve">Ensisijaisesti </w:t>
            </w:r>
            <w:r w:rsidR="003651EA">
              <w:t>potilas</w:t>
            </w:r>
            <w:r w:rsidRPr="007F34EE">
              <w:t xml:space="preserve">huoneessa. Osaston ulkopuolisessa tutkimuksessa potilas kuljetetaan suoraan tutkimus-/hoitotilaan, jossa henkilökunta käyttää FFP3-luokan hengityksensuojainta. Potilaalla kirurginen suu-nenäsuojus. Tutkimuksen jälkeen potilas kuljetetaan välittömästi takaisin omaan huoneeseen. </w:t>
            </w:r>
          </w:p>
        </w:tc>
      </w:tr>
    </w:tbl>
    <w:p w14:paraId="7820BD11" w14:textId="77777777" w:rsidR="009F6728" w:rsidRDefault="009F6728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7F34EE" w:rsidRPr="007F34EE" w14:paraId="3BA0BAF1" w14:textId="77777777" w:rsidTr="007F34EE">
        <w:trPr>
          <w:trHeight w:val="836"/>
        </w:trPr>
        <w:tc>
          <w:tcPr>
            <w:tcW w:w="2835" w:type="dxa"/>
            <w:vAlign w:val="center"/>
          </w:tcPr>
          <w:p w14:paraId="3BA0BAEF" w14:textId="2DA6EEB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lastRenderedPageBreak/>
              <w:t>Potilaan kuljettaminen</w:t>
            </w:r>
          </w:p>
        </w:tc>
        <w:tc>
          <w:tcPr>
            <w:tcW w:w="7371" w:type="dxa"/>
            <w:vAlign w:val="center"/>
          </w:tcPr>
          <w:p w14:paraId="3BA0BAF0" w14:textId="5E1C5B7A" w:rsidR="007F34EE" w:rsidRPr="006B7D29" w:rsidRDefault="007F34EE" w:rsidP="00775BD7">
            <w:pPr>
              <w:rPr>
                <w:color w:val="FF0000"/>
              </w:rPr>
            </w:pPr>
            <w:r w:rsidRPr="007F34EE">
              <w:t>Potilaalla kirurginen suu-nenäsuojus. Kuljettajalla FFP3-luokan hengityksensuojain.</w:t>
            </w:r>
            <w:r w:rsidR="006B7D29">
              <w:t xml:space="preserve"> </w:t>
            </w:r>
            <w:r w:rsidR="006B7D29">
              <w:rPr>
                <w:color w:val="FF0000"/>
              </w:rPr>
              <w:t xml:space="preserve">Tuhkarokkopotilas kuljetetaan </w:t>
            </w:r>
            <w:r w:rsidR="0006045B">
              <w:rPr>
                <w:color w:val="FF0000"/>
              </w:rPr>
              <w:t xml:space="preserve">vuoteeseen </w:t>
            </w:r>
            <w:r w:rsidR="006B7D29">
              <w:rPr>
                <w:color w:val="FF0000"/>
              </w:rPr>
              <w:t>peiteltynä.</w:t>
            </w:r>
          </w:p>
        </w:tc>
      </w:tr>
      <w:tr w:rsidR="007F34EE" w:rsidRPr="007F34EE" w14:paraId="3BA0BAF4" w14:textId="77777777" w:rsidTr="007F34EE">
        <w:trPr>
          <w:trHeight w:val="564"/>
        </w:trPr>
        <w:tc>
          <w:tcPr>
            <w:tcW w:w="2835" w:type="dxa"/>
            <w:vAlign w:val="center"/>
          </w:tcPr>
          <w:p w14:paraId="3BA0BAF2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Muu henkilökunta</w:t>
            </w:r>
          </w:p>
        </w:tc>
        <w:tc>
          <w:tcPr>
            <w:tcW w:w="7371" w:type="dxa"/>
            <w:vAlign w:val="center"/>
          </w:tcPr>
          <w:p w14:paraId="3BA0BAF3" w14:textId="77777777" w:rsidR="007F34EE" w:rsidRPr="007F34EE" w:rsidRDefault="007F34EE" w:rsidP="007F34EE">
            <w:r w:rsidRPr="007F34EE">
              <w:t>Ilmoittautuminen kansliassa ennen huoneeseen menoa. Sama suojavaatetus kuin osaston henkilökunnalla. </w:t>
            </w:r>
          </w:p>
        </w:tc>
      </w:tr>
      <w:tr w:rsidR="007F34EE" w:rsidRPr="007F34EE" w14:paraId="3BA0BAF7" w14:textId="77777777" w:rsidTr="007F34EE">
        <w:trPr>
          <w:trHeight w:val="773"/>
        </w:trPr>
        <w:tc>
          <w:tcPr>
            <w:tcW w:w="2835" w:type="dxa"/>
            <w:vAlign w:val="center"/>
          </w:tcPr>
          <w:p w14:paraId="3BA0BAF5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  <w:bCs/>
              </w:rPr>
              <w:t>Henkilökunta</w:t>
            </w:r>
          </w:p>
        </w:tc>
        <w:tc>
          <w:tcPr>
            <w:tcW w:w="7371" w:type="dxa"/>
            <w:vAlign w:val="center"/>
          </w:tcPr>
          <w:p w14:paraId="3BA0BAF6" w14:textId="77777777" w:rsidR="007F34EE" w:rsidRPr="007F34EE" w:rsidRDefault="007F34EE" w:rsidP="007F34EE">
            <w:r w:rsidRPr="007F34EE">
              <w:t>Tuhkarokko, vesirokko, vyöruusu: ei-immuunien työntekijöiden ei tulisi hoitaa näitä potilaita.</w:t>
            </w:r>
          </w:p>
        </w:tc>
      </w:tr>
      <w:tr w:rsidR="007F34EE" w:rsidRPr="007F34EE" w14:paraId="3BA0BAFB" w14:textId="77777777" w:rsidTr="007F34EE">
        <w:trPr>
          <w:trHeight w:val="1116"/>
        </w:trPr>
        <w:tc>
          <w:tcPr>
            <w:tcW w:w="2835" w:type="dxa"/>
            <w:vAlign w:val="center"/>
          </w:tcPr>
          <w:p w14:paraId="3BA0BAF8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Potilaan ja vierailijoiden ohjaus</w:t>
            </w:r>
          </w:p>
        </w:tc>
        <w:tc>
          <w:tcPr>
            <w:tcW w:w="7371" w:type="dxa"/>
            <w:vAlign w:val="center"/>
          </w:tcPr>
          <w:p w14:paraId="3BA0BAF9" w14:textId="77777777" w:rsidR="007F34EE" w:rsidRPr="007F34EE" w:rsidRDefault="007F34EE" w:rsidP="007F34EE">
            <w:r w:rsidRPr="007F34EE">
              <w:t>Potilaalle ohjataan oikea yskimishygienia ja käsien desinfektio. Vierailijoille ohjataan käsien desinfektio. Vierailijoiden suojainten käyttö harkitaan tapaus-/tautikohtaisesti. Tarvittaessa ohjataan</w:t>
            </w:r>
          </w:p>
          <w:p w14:paraId="3BA0BAFA" w14:textId="77777777" w:rsidR="007F34EE" w:rsidRPr="007F34EE" w:rsidRDefault="007F34EE" w:rsidP="007F34EE">
            <w:r w:rsidRPr="007F34EE">
              <w:t>suojainten oikea pukeminen ja riisuminen.</w:t>
            </w:r>
          </w:p>
        </w:tc>
      </w:tr>
      <w:tr w:rsidR="007F34EE" w:rsidRPr="007F34EE" w14:paraId="3BA0BAFE" w14:textId="77777777" w:rsidTr="007F34EE">
        <w:trPr>
          <w:trHeight w:val="849"/>
        </w:trPr>
        <w:tc>
          <w:tcPr>
            <w:tcW w:w="2835" w:type="dxa"/>
            <w:vAlign w:val="center"/>
          </w:tcPr>
          <w:p w14:paraId="3BA0BAFC" w14:textId="0AEDA088" w:rsidR="007F34EE" w:rsidRPr="007F34EE" w:rsidRDefault="007F34EE" w:rsidP="00787CD2">
            <w:pPr>
              <w:rPr>
                <w:b/>
              </w:rPr>
            </w:pPr>
            <w:r w:rsidRPr="007F34EE">
              <w:rPr>
                <w:b/>
                <w:bCs/>
              </w:rPr>
              <w:t>Vierailurajoitukset</w:t>
            </w:r>
          </w:p>
        </w:tc>
        <w:tc>
          <w:tcPr>
            <w:tcW w:w="7371" w:type="dxa"/>
            <w:vAlign w:val="center"/>
          </w:tcPr>
          <w:p w14:paraId="3BA0BAFD" w14:textId="77777777" w:rsidR="007F34EE" w:rsidRPr="007F34EE" w:rsidRDefault="007F34EE" w:rsidP="007F34EE">
            <w:r w:rsidRPr="007F34EE">
              <w:t>Jos vierailija ei ole varmuudella sairastanut kyseistä tautia tai saanut siihen rokotetta, tulee välttää vierailua tuhkarokko-, vesirokko - tai vyöruusupotilaan huoneessa.</w:t>
            </w:r>
          </w:p>
        </w:tc>
      </w:tr>
      <w:tr w:rsidR="007F34EE" w:rsidRPr="007F34EE" w14:paraId="3BA0BB01" w14:textId="77777777" w:rsidTr="007F34EE">
        <w:trPr>
          <w:trHeight w:val="849"/>
        </w:trPr>
        <w:tc>
          <w:tcPr>
            <w:tcW w:w="2835" w:type="dxa"/>
            <w:vAlign w:val="center"/>
          </w:tcPr>
          <w:p w14:paraId="3BA0BAFF" w14:textId="77777777" w:rsidR="007F34EE" w:rsidRPr="007F34EE" w:rsidRDefault="007F34EE" w:rsidP="007F34EE">
            <w:pPr>
              <w:rPr>
                <w:b/>
                <w:bCs/>
              </w:rPr>
            </w:pPr>
            <w:r w:rsidRPr="007F34EE">
              <w:rPr>
                <w:b/>
                <w:bCs/>
              </w:rPr>
              <w:t>Potilaan liikkuminen potilashuoneen ulkopuolella</w:t>
            </w:r>
          </w:p>
        </w:tc>
        <w:tc>
          <w:tcPr>
            <w:tcW w:w="7371" w:type="dxa"/>
            <w:vAlign w:val="center"/>
          </w:tcPr>
          <w:p w14:paraId="3BA0BB00" w14:textId="77777777" w:rsidR="007F34EE" w:rsidRPr="007F34EE" w:rsidRDefault="007F34EE" w:rsidP="007F34EE">
            <w:r w:rsidRPr="007F34EE">
              <w:t>Potilas saa poistua huoneesta vain tutkimuksia ja hoitoja varten.</w:t>
            </w:r>
          </w:p>
        </w:tc>
      </w:tr>
      <w:tr w:rsidR="007F34EE" w:rsidRPr="007F34EE" w14:paraId="3BA0BB04" w14:textId="77777777" w:rsidTr="007F34EE">
        <w:trPr>
          <w:trHeight w:val="717"/>
        </w:trPr>
        <w:tc>
          <w:tcPr>
            <w:tcW w:w="2835" w:type="dxa"/>
            <w:vAlign w:val="center"/>
          </w:tcPr>
          <w:p w14:paraId="3BA0BB02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Ruokailu</w:t>
            </w:r>
          </w:p>
        </w:tc>
        <w:tc>
          <w:tcPr>
            <w:tcW w:w="7371" w:type="dxa"/>
            <w:vAlign w:val="center"/>
          </w:tcPr>
          <w:p w14:paraId="3BA0BB03" w14:textId="77777777" w:rsidR="007F34EE" w:rsidRPr="007F34EE" w:rsidRDefault="007F34EE" w:rsidP="007F34EE">
            <w:r w:rsidRPr="007F34EE">
              <w:t>Potilashuoneessa. Tavalliset ruokailuvälineet, ruokatarjottimen palautus ja pesu muiden astioiden kanssa.</w:t>
            </w:r>
          </w:p>
        </w:tc>
      </w:tr>
      <w:tr w:rsidR="007F34EE" w:rsidRPr="007F34EE" w14:paraId="3BA0BB0A" w14:textId="77777777" w:rsidTr="007F34EE">
        <w:trPr>
          <w:trHeight w:val="1302"/>
        </w:trPr>
        <w:tc>
          <w:tcPr>
            <w:tcW w:w="2835" w:type="dxa"/>
            <w:vAlign w:val="center"/>
          </w:tcPr>
          <w:p w14:paraId="3BA0BB05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Siivous</w:t>
            </w:r>
          </w:p>
        </w:tc>
        <w:tc>
          <w:tcPr>
            <w:tcW w:w="7371" w:type="dxa"/>
            <w:vAlign w:val="center"/>
          </w:tcPr>
          <w:p w14:paraId="3BA0BB06" w14:textId="77777777" w:rsidR="007F34EE" w:rsidRPr="007F34EE" w:rsidRDefault="007F34EE" w:rsidP="007F34EE">
            <w:r w:rsidRPr="007F34EE">
              <w:t>Sama suojavaatetus kuin osaston henkilökunnalla.</w:t>
            </w:r>
          </w:p>
          <w:p w14:paraId="3BA0BB07" w14:textId="77777777" w:rsidR="007F34EE" w:rsidRPr="007F34EE" w:rsidRDefault="007F34EE" w:rsidP="007F34EE">
            <w:r w:rsidRPr="007F34EE">
              <w:t>Huonekohtaiset siivousvälineet.</w:t>
            </w:r>
          </w:p>
          <w:p w14:paraId="3BA0BB08" w14:textId="77777777" w:rsidR="007F34EE" w:rsidRPr="007F34EE" w:rsidRDefault="007F34EE" w:rsidP="007F34EE">
            <w:r w:rsidRPr="007F34EE">
              <w:t>Päivittäinen siivous yleispuhdistusaineella.</w:t>
            </w:r>
          </w:p>
          <w:p w14:paraId="034FDA9E" w14:textId="77777777" w:rsidR="007F34EE" w:rsidRDefault="007F34EE" w:rsidP="007F34EE">
            <w:r w:rsidRPr="007F34EE">
              <w:t xml:space="preserve">Loppusiivouksen yhteydessä kosketuspinnat, WC- ja pesutilat puhdistetaan </w:t>
            </w:r>
            <w:r w:rsidRPr="007F34EE">
              <w:rPr>
                <w:b/>
              </w:rPr>
              <w:t>1000 ppm kloorilla</w:t>
            </w:r>
            <w:r w:rsidRPr="007F34EE">
              <w:t xml:space="preserve">. </w:t>
            </w:r>
          </w:p>
          <w:p w14:paraId="3BA0BB09" w14:textId="4C5E3CED" w:rsidR="00D811B7" w:rsidRPr="007F34EE" w:rsidRDefault="00D811B7" w:rsidP="007F34EE">
            <w:r w:rsidRPr="00D811B7">
              <w:rPr>
                <w:color w:val="FF0000"/>
              </w:rPr>
              <w:t xml:space="preserve">Tuhkarokkopotilaan tai -epäilypotilaan huoneen </w:t>
            </w:r>
            <w:r>
              <w:rPr>
                <w:color w:val="FF0000"/>
              </w:rPr>
              <w:t>loppu</w:t>
            </w:r>
            <w:r w:rsidRPr="00D811B7">
              <w:rPr>
                <w:color w:val="FF0000"/>
              </w:rPr>
              <w:t>siivouksen jälkeen huone pidetään tyhjänä kaksi tuntia ennen seuraavaa potilasta.</w:t>
            </w:r>
          </w:p>
        </w:tc>
      </w:tr>
      <w:tr w:rsidR="007F34EE" w:rsidRPr="007F34EE" w14:paraId="3BA0BB0D" w14:textId="77777777" w:rsidTr="007F34EE">
        <w:trPr>
          <w:trHeight w:val="300"/>
        </w:trPr>
        <w:tc>
          <w:tcPr>
            <w:tcW w:w="2835" w:type="dxa"/>
            <w:vAlign w:val="center"/>
          </w:tcPr>
          <w:p w14:paraId="3BA0BB0B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Likapyykki</w:t>
            </w:r>
          </w:p>
        </w:tc>
        <w:tc>
          <w:tcPr>
            <w:tcW w:w="7371" w:type="dxa"/>
            <w:vAlign w:val="center"/>
          </w:tcPr>
          <w:p w14:paraId="3BA0BB0C" w14:textId="77777777" w:rsidR="007F34EE" w:rsidRPr="007F34EE" w:rsidRDefault="007F34EE" w:rsidP="007F34EE">
            <w:r w:rsidRPr="007F34EE">
              <w:t>Pakataan huoneessa pyykkisäkkiin. Ei merkitä.</w:t>
            </w:r>
          </w:p>
        </w:tc>
      </w:tr>
      <w:tr w:rsidR="007F34EE" w:rsidRPr="007F34EE" w14:paraId="3BA0BB10" w14:textId="77777777" w:rsidTr="007F34EE">
        <w:trPr>
          <w:trHeight w:val="884"/>
        </w:trPr>
        <w:tc>
          <w:tcPr>
            <w:tcW w:w="2835" w:type="dxa"/>
            <w:vAlign w:val="center"/>
          </w:tcPr>
          <w:p w14:paraId="3BA0BB0E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Vuodevaatteet</w:t>
            </w:r>
          </w:p>
        </w:tc>
        <w:tc>
          <w:tcPr>
            <w:tcW w:w="7371" w:type="dxa"/>
            <w:vAlign w:val="center"/>
          </w:tcPr>
          <w:p w14:paraId="3BA0BB0F" w14:textId="77777777" w:rsidR="007F34EE" w:rsidRPr="007F34EE" w:rsidRDefault="007F34EE" w:rsidP="007F34EE">
            <w:r w:rsidRPr="007F34EE">
              <w:t>Peitto, tyynyt ja vaahtomuovipatjan monikäyttöinen suoja laitetaan huoneessa suoraan pyykkisäkkiin. Patjan hygieniasuoja pyyhitään kloorilla 1000</w:t>
            </w:r>
            <w:r>
              <w:t xml:space="preserve"> </w:t>
            </w:r>
            <w:r w:rsidRPr="007F34EE">
              <w:t>ppm tai lähetetään pesulaan.</w:t>
            </w:r>
          </w:p>
        </w:tc>
      </w:tr>
      <w:tr w:rsidR="007F34EE" w:rsidRPr="007F34EE" w14:paraId="3BA0BB13" w14:textId="77777777" w:rsidTr="007F34EE">
        <w:trPr>
          <w:trHeight w:val="346"/>
        </w:trPr>
        <w:tc>
          <w:tcPr>
            <w:tcW w:w="2835" w:type="dxa"/>
            <w:vAlign w:val="center"/>
          </w:tcPr>
          <w:p w14:paraId="3BA0BB11" w14:textId="77777777" w:rsidR="007F34EE" w:rsidRPr="007F34EE" w:rsidRDefault="007F34EE" w:rsidP="007F34EE">
            <w:pPr>
              <w:rPr>
                <w:b/>
              </w:rPr>
            </w:pPr>
            <w:r w:rsidRPr="007F34EE">
              <w:rPr>
                <w:b/>
              </w:rPr>
              <w:t>Vainajan käsittely</w:t>
            </w:r>
          </w:p>
        </w:tc>
        <w:tc>
          <w:tcPr>
            <w:tcW w:w="7371" w:type="dxa"/>
            <w:vAlign w:val="center"/>
          </w:tcPr>
          <w:p w14:paraId="3BA0BB12" w14:textId="77777777" w:rsidR="007F34EE" w:rsidRPr="007F34EE" w:rsidRDefault="007F34EE" w:rsidP="007F34EE">
            <w:r w:rsidRPr="007F34EE">
              <w:t xml:space="preserve">Henkilökunta käyttää samoja suojaimia kuin potilasta hoidettaessa. </w:t>
            </w:r>
          </w:p>
        </w:tc>
      </w:tr>
      <w:tr w:rsidR="007F34EE" w:rsidRPr="007F34EE" w14:paraId="3BA0BB16" w14:textId="77777777" w:rsidTr="007F34EE">
        <w:trPr>
          <w:trHeight w:val="344"/>
        </w:trPr>
        <w:tc>
          <w:tcPr>
            <w:tcW w:w="2835" w:type="dxa"/>
            <w:vAlign w:val="center"/>
          </w:tcPr>
          <w:p w14:paraId="3BA0BB14" w14:textId="2CC90225" w:rsidR="007F34EE" w:rsidRPr="007F34EE" w:rsidRDefault="007F34EE" w:rsidP="0076740E">
            <w:pPr>
              <w:rPr>
                <w:b/>
              </w:rPr>
            </w:pPr>
            <w:r w:rsidRPr="007F34EE">
              <w:rPr>
                <w:b/>
              </w:rPr>
              <w:t>Ilma</w:t>
            </w:r>
            <w:r w:rsidR="0076740E">
              <w:rPr>
                <w:b/>
              </w:rPr>
              <w:t>-</w:t>
            </w:r>
            <w:r w:rsidRPr="007F34EE">
              <w:rPr>
                <w:b/>
              </w:rPr>
              <w:t xml:space="preserve"> ja kosketusvarotoimien kesto</w:t>
            </w:r>
          </w:p>
        </w:tc>
        <w:tc>
          <w:tcPr>
            <w:tcW w:w="7371" w:type="dxa"/>
            <w:vAlign w:val="center"/>
          </w:tcPr>
          <w:p w14:paraId="3BA0BB15" w14:textId="77777777" w:rsidR="007F34EE" w:rsidRPr="007F34EE" w:rsidRDefault="007F34EE" w:rsidP="007F34EE">
            <w:r w:rsidRPr="007F34EE">
              <w:t>Hoitavan lääkärin ohjeen mukaan</w:t>
            </w:r>
            <w:r w:rsidR="00E7421C">
              <w:t xml:space="preserve"> tai katso infektiosairauksissa tarvittavat varotoimet sairaalahoidossa.</w:t>
            </w:r>
          </w:p>
        </w:tc>
      </w:tr>
    </w:tbl>
    <w:p w14:paraId="3BA0BB17" w14:textId="77777777" w:rsidR="007F34EE" w:rsidRDefault="007F34EE" w:rsidP="007F34EE"/>
    <w:p w14:paraId="4E683962" w14:textId="77777777" w:rsidR="00C7759D" w:rsidRDefault="00C7759D" w:rsidP="007F34EE"/>
    <w:p w14:paraId="13FC5F9D" w14:textId="77777777" w:rsidR="00C7759D" w:rsidRDefault="00C7759D">
      <w:r>
        <w:br w:type="page"/>
      </w:r>
    </w:p>
    <w:p w14:paraId="3BA0BB2A" w14:textId="72C209E9" w:rsidR="00077C6C" w:rsidRPr="00115143" w:rsidRDefault="00C7759D" w:rsidP="007F34EE">
      <w:r>
        <w:rPr>
          <w:noProof/>
        </w:rPr>
        <w:lastRenderedPageBreak/>
        <w:drawing>
          <wp:inline distT="0" distB="0" distL="0" distR="0" wp14:anchorId="19031673" wp14:editId="2680F559">
            <wp:extent cx="6061710" cy="863727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C6C" w:rsidRPr="00115143" w:rsidSect="007F34EE">
      <w:headerReference w:type="default" r:id="rId15"/>
      <w:footerReference w:type="default" r:id="rId16"/>
      <w:pgSz w:w="11907" w:h="16840" w:code="9"/>
      <w:pgMar w:top="1962" w:right="567" w:bottom="1276" w:left="1134" w:header="425" w:footer="2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BB39" w14:textId="77777777" w:rsidR="007F34EE" w:rsidRDefault="007F34EE">
      <w:r>
        <w:separator/>
      </w:r>
    </w:p>
  </w:endnote>
  <w:endnote w:type="continuationSeparator" w:id="0">
    <w:p w14:paraId="3BA0BB3A" w14:textId="77777777" w:rsidR="007F34EE" w:rsidRDefault="007F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BB41" w14:textId="7641E457" w:rsidR="00C7218A" w:rsidRPr="007F34EE" w:rsidRDefault="007F34EE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2" w:name="Laatija"/>
    <w:r w:rsidRPr="007F34EE">
      <w:rPr>
        <w:sz w:val="16"/>
      </w:rPr>
      <w:t>Laatija: Infektioiden torjuntatiimi</w:t>
    </w:r>
    <w:bookmarkEnd w:id="12"/>
    <w:r w:rsidR="00C7218A" w:rsidRPr="007F34EE">
      <w:rPr>
        <w:sz w:val="16"/>
      </w:rPr>
      <w:tab/>
    </w:r>
    <w:r w:rsidR="00C7218A" w:rsidRPr="007F34EE">
      <w:rPr>
        <w:sz w:val="16"/>
      </w:rPr>
      <w:tab/>
    </w:r>
    <w:bookmarkStart w:id="13" w:name="hyväksyjä"/>
    <w:r w:rsidRPr="007F34EE">
      <w:rPr>
        <w:sz w:val="16"/>
      </w:rPr>
      <w:t xml:space="preserve">Hyväksyjä: </w:t>
    </w:r>
    <w:bookmarkEnd w:id="13"/>
    <w:r w:rsidR="008A6002">
      <w:rPr>
        <w:sz w:val="16"/>
      </w:rPr>
      <w:t xml:space="preserve">Teija Puhto, </w:t>
    </w:r>
    <w:proofErr w:type="spellStart"/>
    <w:r w:rsidR="008A6002">
      <w:rPr>
        <w:sz w:val="16"/>
      </w:rPr>
      <w:t>vs</w:t>
    </w:r>
    <w:proofErr w:type="spellEnd"/>
    <w:r w:rsidR="008A6002">
      <w:rPr>
        <w:sz w:val="16"/>
      </w:rPr>
      <w:t xml:space="preserve"> </w:t>
    </w:r>
    <w:proofErr w:type="spellStart"/>
    <w:r w:rsidR="008A6002">
      <w:rPr>
        <w:sz w:val="16"/>
      </w:rPr>
      <w:t>oyl</w:t>
    </w:r>
    <w:proofErr w:type="spellEnd"/>
  </w:p>
  <w:p w14:paraId="3BA0BB42" w14:textId="77777777" w:rsidR="00C7218A" w:rsidRPr="007F34EE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3BA0BB48" wp14:editId="3BA0BB49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4EE">
      <w:rPr>
        <w:sz w:val="4"/>
        <w:u w:val="single"/>
      </w:rPr>
      <w:tab/>
    </w:r>
    <w:r w:rsidRPr="007F34EE">
      <w:rPr>
        <w:sz w:val="4"/>
        <w:u w:val="single"/>
      </w:rPr>
      <w:tab/>
    </w:r>
    <w:r w:rsidRPr="007F34EE">
      <w:rPr>
        <w:sz w:val="4"/>
        <w:u w:val="single"/>
      </w:rPr>
      <w:tab/>
    </w:r>
  </w:p>
  <w:p w14:paraId="3BA0BB43" w14:textId="0BDB3FAA" w:rsidR="00C7218A" w:rsidRPr="006D7B5C" w:rsidRDefault="007F34EE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4" w:name="posti"/>
    <w:r>
      <w:rPr>
        <w:sz w:val="16"/>
        <w:szCs w:val="16"/>
        <w:lang w:val="en-US"/>
      </w:rPr>
      <w:t>PL 21, 90029 OYS</w:t>
    </w:r>
    <w:bookmarkEnd w:id="14"/>
    <w:r w:rsidR="00C7218A" w:rsidRPr="006D7B5C">
      <w:rPr>
        <w:sz w:val="16"/>
        <w:szCs w:val="16"/>
        <w:lang w:val="en-US"/>
      </w:rPr>
      <w:tab/>
    </w:r>
    <w:bookmarkStart w:id="15" w:name="puhnro"/>
    <w:proofErr w:type="spellStart"/>
    <w:r>
      <w:rPr>
        <w:sz w:val="16"/>
        <w:szCs w:val="16"/>
        <w:lang w:val="en-US"/>
      </w:rPr>
      <w:t>Puh</w:t>
    </w:r>
    <w:proofErr w:type="spellEnd"/>
    <w:r>
      <w:rPr>
        <w:sz w:val="16"/>
        <w:szCs w:val="16"/>
        <w:lang w:val="en-US"/>
      </w:rPr>
      <w:t>. 08 315 2011</w:t>
    </w:r>
    <w:bookmarkEnd w:id="15"/>
    <w:r w:rsidR="00C7218A" w:rsidRPr="006D7B5C">
      <w:rPr>
        <w:sz w:val="16"/>
        <w:szCs w:val="16"/>
        <w:lang w:val="en-US"/>
      </w:rPr>
      <w:tab/>
    </w:r>
  </w:p>
  <w:p w14:paraId="3BA0BB44" w14:textId="77777777"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6" w:name="PostiToka"/>
    <w:bookmarkEnd w:id="16"/>
    <w:r w:rsidRPr="006D7B5C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7" w:name="sposti"/>
    <w:r w:rsidR="007F34EE">
      <w:rPr>
        <w:sz w:val="16"/>
        <w:szCs w:val="16"/>
        <w:lang w:val="en-US"/>
      </w:rPr>
      <w:t xml:space="preserve">  </w:t>
    </w:r>
    <w:bookmarkEnd w:id="17"/>
  </w:p>
  <w:bookmarkStart w:id="18" w:name="Tiedosto"/>
  <w:bookmarkEnd w:id="18"/>
  <w:p w14:paraId="3BA0BB45" w14:textId="1A7378C9" w:rsidR="00C7218A" w:rsidRPr="00FF70D6" w:rsidRDefault="00FA6E49" w:rsidP="0047204B">
    <w:pPr>
      <w:ind w:right="850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FF70D6"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775BD7">
      <w:rPr>
        <w:noProof/>
        <w:sz w:val="16"/>
        <w:szCs w:val="16"/>
        <w:lang w:val="en-US"/>
      </w:rPr>
      <w:t>Ilma- ja kosketusvarotoimet.docx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BB37" w14:textId="77777777" w:rsidR="007F34EE" w:rsidRDefault="007F34EE">
      <w:r>
        <w:separator/>
      </w:r>
    </w:p>
  </w:footnote>
  <w:footnote w:type="continuationSeparator" w:id="0">
    <w:p w14:paraId="3BA0BB38" w14:textId="77777777" w:rsidR="007F34EE" w:rsidRDefault="007F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BB3B" w14:textId="3810641B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A0BB46" wp14:editId="3BA0BB47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0BB4A" w14:textId="3E62DAB7" w:rsidR="00C7218A" w:rsidRDefault="000D4C1B" w:rsidP="00AB4D04">
                          <w:bookmarkStart w:id="1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6D6E34" wp14:editId="0E29A4EC">
                                <wp:extent cx="969645" cy="478790"/>
                                <wp:effectExtent l="0" t="0" r="1905" b="0"/>
                                <wp:docPr id="3" name="Kuva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0BB46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3BA0BB4A" w14:textId="3E62DAB7" w:rsidR="00C7218A" w:rsidRDefault="000D4C1B" w:rsidP="00AB4D04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716D6E34" wp14:editId="0E29A4EC">
                          <wp:extent cx="969645" cy="478790"/>
                          <wp:effectExtent l="0" t="0" r="1905" b="0"/>
                          <wp:docPr id="3" name="Kuva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7F34EE">
      <w:rPr>
        <w:sz w:val="18"/>
        <w:szCs w:val="18"/>
      </w:rPr>
      <w:t>Ilm</w:t>
    </w:r>
    <w:r w:rsidR="007E4BC6">
      <w:rPr>
        <w:sz w:val="18"/>
        <w:szCs w:val="18"/>
      </w:rPr>
      <w:t xml:space="preserve">a- </w:t>
    </w:r>
    <w:r w:rsidR="007F34EE">
      <w:rPr>
        <w:sz w:val="18"/>
        <w:szCs w:val="18"/>
      </w:rPr>
      <w:t>ja kosketusvarotoimet</w:t>
    </w:r>
    <w:bookmarkStart w:id="4" w:name="asiakirjanversio"/>
    <w:bookmarkEnd w:id="3"/>
    <w:bookmarkEnd w:id="4"/>
    <w:r>
      <w:rPr>
        <w:sz w:val="18"/>
        <w:szCs w:val="18"/>
      </w:rPr>
      <w:tab/>
    </w:r>
    <w:bookmarkStart w:id="5" w:name="Sivunro"/>
    <w:bookmarkEnd w:id="5"/>
    <w:r w:rsidR="007F34EE">
      <w:rPr>
        <w:sz w:val="18"/>
        <w:szCs w:val="18"/>
      </w:rPr>
      <w:fldChar w:fldCharType="begin"/>
    </w:r>
    <w:r w:rsidR="007F34EE">
      <w:rPr>
        <w:sz w:val="18"/>
        <w:szCs w:val="18"/>
      </w:rPr>
      <w:instrText xml:space="preserve">  PAGE   \* MERGEFORMAT  \* MERGEFORMAT </w:instrText>
    </w:r>
    <w:r w:rsidR="007F34EE">
      <w:rPr>
        <w:sz w:val="18"/>
        <w:szCs w:val="18"/>
      </w:rPr>
      <w:fldChar w:fldCharType="separate"/>
    </w:r>
    <w:r w:rsidR="00643883">
      <w:rPr>
        <w:noProof/>
        <w:sz w:val="18"/>
        <w:szCs w:val="18"/>
      </w:rPr>
      <w:t>1</w:t>
    </w:r>
    <w:r w:rsidR="007F34EE">
      <w:rPr>
        <w:sz w:val="18"/>
        <w:szCs w:val="18"/>
      </w:rPr>
      <w:fldChar w:fldCharType="end"/>
    </w:r>
    <w:r w:rsidR="007F34EE">
      <w:rPr>
        <w:sz w:val="18"/>
        <w:szCs w:val="18"/>
      </w:rPr>
      <w:t xml:space="preserve"> (</w:t>
    </w:r>
    <w:r w:rsidR="007F34EE">
      <w:rPr>
        <w:sz w:val="18"/>
        <w:szCs w:val="18"/>
      </w:rPr>
      <w:fldChar w:fldCharType="begin"/>
    </w:r>
    <w:r w:rsidR="007F34EE">
      <w:rPr>
        <w:sz w:val="18"/>
        <w:szCs w:val="18"/>
      </w:rPr>
      <w:instrText xml:space="preserve">  NUMPAGES   \* MERGEFORMAT  \* MERGEFORMAT </w:instrText>
    </w:r>
    <w:r w:rsidR="007F34EE">
      <w:rPr>
        <w:sz w:val="18"/>
        <w:szCs w:val="18"/>
      </w:rPr>
      <w:fldChar w:fldCharType="separate"/>
    </w:r>
    <w:r w:rsidR="00643883">
      <w:rPr>
        <w:noProof/>
        <w:sz w:val="18"/>
        <w:szCs w:val="18"/>
      </w:rPr>
      <w:t>3</w:t>
    </w:r>
    <w:r w:rsidR="007F34EE">
      <w:rPr>
        <w:sz w:val="18"/>
        <w:szCs w:val="18"/>
      </w:rPr>
      <w:fldChar w:fldCharType="end"/>
    </w:r>
    <w:r w:rsidR="007F34EE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3BA0BB3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bookmarkEnd w:id="6"/>
    <w:r w:rsidRPr="005F7243">
      <w:rPr>
        <w:sz w:val="18"/>
        <w:szCs w:val="18"/>
      </w:rPr>
      <w:tab/>
    </w:r>
    <w:bookmarkStart w:id="7" w:name="Liitenro"/>
    <w:bookmarkEnd w:id="7"/>
  </w:p>
  <w:p w14:paraId="3BA0BB3D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14:paraId="2D10FCF5" w14:textId="1F0B49E6" w:rsidR="000D4C1B" w:rsidRDefault="00E0151A" w:rsidP="000D4C1B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r>
      <w:rPr>
        <w:sz w:val="18"/>
        <w:szCs w:val="18"/>
      </w:rPr>
      <w:t>Infektio</w:t>
    </w:r>
    <w:r w:rsidR="007F34EE">
      <w:rPr>
        <w:sz w:val="18"/>
        <w:szCs w:val="18"/>
      </w:rPr>
      <w:t>yksikkö</w:t>
    </w:r>
    <w:bookmarkEnd w:id="10"/>
    <w:r w:rsidR="00C7218A" w:rsidRPr="005F7243">
      <w:rPr>
        <w:sz w:val="18"/>
        <w:szCs w:val="18"/>
      </w:rPr>
      <w:tab/>
    </w:r>
    <w:r w:rsidR="008E1162">
      <w:rPr>
        <w:sz w:val="18"/>
        <w:szCs w:val="18"/>
      </w:rPr>
      <w:t>5</w:t>
    </w:r>
    <w:r w:rsidR="00DF4B6F">
      <w:rPr>
        <w:sz w:val="18"/>
        <w:szCs w:val="18"/>
      </w:rPr>
      <w:t>.10</w:t>
    </w:r>
    <w:r>
      <w:rPr>
        <w:sz w:val="18"/>
        <w:szCs w:val="18"/>
      </w:rPr>
      <w:t>.2022</w:t>
    </w:r>
    <w:r w:rsidR="00D6306F">
      <w:rPr>
        <w:sz w:val="18"/>
        <w:szCs w:val="18"/>
      </w:rPr>
      <w:t xml:space="preserve"> </w:t>
    </w:r>
    <w:r w:rsidR="00D6306F">
      <w:rPr>
        <w:color w:val="FF0000"/>
        <w:sz w:val="18"/>
        <w:szCs w:val="18"/>
      </w:rPr>
      <w:t>(päivitykset punaisella)</w:t>
    </w:r>
    <w:r w:rsidR="00C7218A" w:rsidRPr="005F7243">
      <w:rPr>
        <w:sz w:val="18"/>
        <w:szCs w:val="18"/>
      </w:rPr>
      <w:tab/>
    </w:r>
    <w:bookmarkStart w:id="11" w:name="julkisuus"/>
    <w:bookmarkEnd w:id="11"/>
  </w:p>
  <w:p w14:paraId="13CC2013" w14:textId="77777777" w:rsidR="000D4C1B" w:rsidRPr="000D4C1B" w:rsidRDefault="000D4C1B" w:rsidP="000D4C1B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</w:p>
  <w:p w14:paraId="3BA0BB40" w14:textId="75974304" w:rsidR="00C7218A" w:rsidRDefault="000D4C1B">
    <w:pPr>
      <w:spacing w:line="240" w:lineRule="exact"/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D0397F" wp14:editId="7B3A724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5CB843" id="Suora yhdysviiva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7B7490"/>
    <w:multiLevelType w:val="hybridMultilevel"/>
    <w:tmpl w:val="C5FA885E"/>
    <w:lvl w:ilvl="0" w:tplc="DF6022DE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7F34EE"/>
    <w:rsid w:val="00004F15"/>
    <w:rsid w:val="00011199"/>
    <w:rsid w:val="00017943"/>
    <w:rsid w:val="0002235E"/>
    <w:rsid w:val="00034353"/>
    <w:rsid w:val="00037F91"/>
    <w:rsid w:val="00053F5D"/>
    <w:rsid w:val="0006045B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4C1B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2263"/>
    <w:rsid w:val="003455F0"/>
    <w:rsid w:val="00347700"/>
    <w:rsid w:val="003554D1"/>
    <w:rsid w:val="003604FA"/>
    <w:rsid w:val="0036420D"/>
    <w:rsid w:val="003651EA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1D8A"/>
    <w:rsid w:val="003D506F"/>
    <w:rsid w:val="003D5AEB"/>
    <w:rsid w:val="003E37A6"/>
    <w:rsid w:val="003F4749"/>
    <w:rsid w:val="003F7EA9"/>
    <w:rsid w:val="00404D1D"/>
    <w:rsid w:val="00404EB0"/>
    <w:rsid w:val="00414451"/>
    <w:rsid w:val="004161F3"/>
    <w:rsid w:val="00422BF2"/>
    <w:rsid w:val="00426612"/>
    <w:rsid w:val="00441DAE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40198"/>
    <w:rsid w:val="005561DC"/>
    <w:rsid w:val="00557BD2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70AD"/>
    <w:rsid w:val="00643883"/>
    <w:rsid w:val="00652740"/>
    <w:rsid w:val="00656541"/>
    <w:rsid w:val="006608F9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A380B"/>
    <w:rsid w:val="006B0AD2"/>
    <w:rsid w:val="006B2EC4"/>
    <w:rsid w:val="006B2F57"/>
    <w:rsid w:val="006B7D29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6740E"/>
    <w:rsid w:val="007728D2"/>
    <w:rsid w:val="00775802"/>
    <w:rsid w:val="00775BD7"/>
    <w:rsid w:val="00776BF9"/>
    <w:rsid w:val="00787590"/>
    <w:rsid w:val="00787CD2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4BC6"/>
    <w:rsid w:val="007E7E7E"/>
    <w:rsid w:val="007F344F"/>
    <w:rsid w:val="007F34EE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002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162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9F6728"/>
    <w:rsid w:val="00A05626"/>
    <w:rsid w:val="00A064DA"/>
    <w:rsid w:val="00A21EE3"/>
    <w:rsid w:val="00A2551B"/>
    <w:rsid w:val="00A258D5"/>
    <w:rsid w:val="00A3533D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69DF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7759D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6306F"/>
    <w:rsid w:val="00D7505E"/>
    <w:rsid w:val="00D811B7"/>
    <w:rsid w:val="00D82CB3"/>
    <w:rsid w:val="00D84B07"/>
    <w:rsid w:val="00D92A83"/>
    <w:rsid w:val="00D93BDD"/>
    <w:rsid w:val="00DA3930"/>
    <w:rsid w:val="00DA3F90"/>
    <w:rsid w:val="00DB05FB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DF4B6F"/>
    <w:rsid w:val="00E0151A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421C"/>
    <w:rsid w:val="00E7594A"/>
    <w:rsid w:val="00E82CBE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BA0BABE"/>
  <w15:docId w15:val="{5858AA91-9104-4BFE-8DB5-49FBCD12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7F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557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DocIdRedir.aspx?ID=PPSHP-2136878450-9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i:0#.w|oysnet\puhtote</DisplayName>
        <AccountId>249</AccountId>
        <AccountType/>
      </UserInfo>
    </Dokumjentin_x0020_hyväksyjä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i:0#.w|oysnet\ukkolasi</DisplayName>
        <AccountId>246</AccountId>
        <AccountType/>
      </UserInfo>
    </Dokumentin_x0020_sisällöstä_x0020_vastaava_x0028_t_x0029__x0020__x002f__x0020_asiantuntija_x0028_t_x0029_>
    <Turvallisuustietoisku xmlns="0af04246-5dcb-4e38-b8a1-4adaeb368127">false</Turvallisuustietoisku>
    <Erittäin_x0020_tärkeä_x002c__x0020__x0020_kriittinen_x0020_tai_x0020_päivystysdokumentti xmlns="0af04246-5dcb-4e38-b8a1-4adaeb368127">false</Erittäin_x0020_tärkeä_x002c__x0020__x0020_kriittinen_x0020_tai_x0020_päivystysdokumentti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_dlc_DocId xmlns="d3e50268-7799-48af-83c3-9a9b063078bc">MUAVRSSTWASF-2136878450-69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TaxCatchAll xmlns="d3e50268-7799-48af-83c3-9a9b063078bc">
      <Value>1365</Value>
      <Value>181</Value>
      <Value>765</Value>
      <Value>764</Value>
      <Value>763</Value>
      <Value>169</Value>
      <Value>20</Value>
      <Value>18</Value>
      <Value>2267</Value>
      <Value>166</Value>
      <Value>203</Value>
      <Value>1</Value>
    </TaxCatchAl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_dlc_DocIdUrl xmlns="d3e50268-7799-48af-83c3-9a9b063078bc">
      <Url>https://internet.oysnet.ppshp.fi/dokumentit/_layouts/15/DocIdRedir.aspx?ID=MUAVRSSTWASF-2136878450-69</Url>
      <Description>MUAVRSSTWASF-2136878450-69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B53E7BC-A25E-4CF0-BE1C-CFED9C486C42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35DCE9-682E-48A4-B6DD-E44D298D6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9C792-3A82-4224-9E35-C524E2D333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9CDFF5-D532-4416-A38A-4AC4444F2331}"/>
</file>

<file path=customXml/itemProps5.xml><?xml version="1.0" encoding="utf-8"?>
<ds:datastoreItem xmlns:ds="http://schemas.openxmlformats.org/officeDocument/2006/customXml" ds:itemID="{5D0C83FA-4F10-4EE9-BCB9-80FC36400F8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23E3C57-25B7-40A3-826A-A3453B50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</TotalTime>
  <Pages>3</Pages>
  <Words>418</Words>
  <Characters>4027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Ilma- ja kosketusvarotoimet</vt:lpstr>
    </vt:vector>
  </TitlesOfParts>
  <Company>ppshp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Ilma- ja kosketusvarotoimet</dc:title>
  <dc:creator>Junell Helena</dc:creator>
  <cp:keywords>eristys; tuhkarokko; vesirokko; varotoimet; vyöruusu (Herpes zoster)</cp:keywords>
  <cp:lastModifiedBy>Kangasluoma Virve</cp:lastModifiedBy>
  <cp:revision>3</cp:revision>
  <cp:lastPrinted>2004-10-19T13:46:00Z</cp:lastPrinted>
  <dcterms:created xsi:type="dcterms:W3CDTF">2022-11-16T09:49:00Z</dcterms:created>
  <dcterms:modified xsi:type="dcterms:W3CDTF">2022-11-16T09:50:00Z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itoty_x00f6_n_x0020_toiminnot">
    <vt:lpwstr/>
  </property>
  <property fmtid="{D5CDD505-2E9C-101B-9397-08002B2CF9AE}" pid="3" name="TaxKeyword">
    <vt:lpwstr>2267;#eristys|79e6eb32-5899-4491-b76e-bd1482735b1d;#181;#varotoimet|416259ed-2420-4975-b174-d0a5716af03e;#765;#vyöruusu (Herpes zoster)|62fc20e7-bac2-4030-a6c1-a6a21bea9907;#764;#tuhkarokko|ef786370-24f1-403a-aea6-d654e7bf1257;#763;#vesirokko|28e53243-8f10-4f01-99a3-51e6e7771955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oimenpidekoodit">
    <vt:lpwstr/>
  </property>
  <property fmtid="{D5CDD505-2E9C-101B-9397-08002B2CF9AE}" pid="6" name="Hoito_x002d_ohjeet_x0020__x0028_sislt_x00f6_tyypin_x0020_metatieto_x0029_">
    <vt:lpwstr/>
  </property>
  <property fmtid="{D5CDD505-2E9C-101B-9397-08002B2CF9AE}" pid="7" name="fd5f16720f694364b28ff23026e0e83a">
    <vt:lpwstr/>
  </property>
  <property fmtid="{D5CDD505-2E9C-101B-9397-08002B2CF9AE}" pid="8" name="Kohde- / työntekijäryhmä">
    <vt:lpwstr>18;#PPSHP:n henkilöstö|7a49a948-31e0-4b0f-83ed-c01fa56f5934</vt:lpwstr>
  </property>
  <property fmtid="{D5CDD505-2E9C-101B-9397-08002B2CF9AE}" pid="9" name="ICD 10 tautiluokitus">
    <vt:lpwstr/>
  </property>
  <property fmtid="{D5CDD505-2E9C-101B-9397-08002B2CF9AE}" pid="10" name="pa7e7d0fcfad4aa78a62dd1f52bdaa2b">
    <vt:lpwstr/>
  </property>
  <property fmtid="{D5CDD505-2E9C-101B-9397-08002B2CF9AE}" pid="11" name="ContentTypeId">
    <vt:lpwstr>0x010100E993358E494F344F8D6048E76D09AF021600FACDBF20E9DE1F4DAA54D1DF267CCD73</vt:lpwstr>
  </property>
  <property fmtid="{D5CDD505-2E9C-101B-9397-08002B2CF9AE}" pid="12" name="Hoito-ohjeet (sisltötyypin metatieto)">
    <vt:lpwstr/>
  </property>
  <property fmtid="{D5CDD505-2E9C-101B-9397-08002B2CF9AE}" pid="13" name="ICD_x0020_10_x0020_tautiluokitus">
    <vt:lpwstr/>
  </property>
  <property fmtid="{D5CDD505-2E9C-101B-9397-08002B2CF9AE}" pid="14" name="Hoitotyön toiminnot">
    <vt:lpwstr/>
  </property>
  <property fmtid="{D5CDD505-2E9C-101B-9397-08002B2CF9AE}" pid="15" name="_dlc_DocIdItemGuid">
    <vt:lpwstr>0aba4492-0396-447a-abd2-63b4f583f420</vt:lpwstr>
  </property>
  <property fmtid="{D5CDD505-2E9C-101B-9397-08002B2CF9AE}" pid="16" name="Organisaatiotiedon_x0020_tarkennus_x0020_toiminnan_x0020_mukaan">
    <vt:lpwstr/>
  </property>
  <property fmtid="{D5CDD505-2E9C-101B-9397-08002B2CF9AE}" pid="17" name="ic6bc8d34e3d4057aca385059532903a">
    <vt:lpwstr/>
  </property>
  <property fmtid="{D5CDD505-2E9C-101B-9397-08002B2CF9AE}" pid="18" name="Erikoisala">
    <vt:lpwstr>20;#Kaikki erikoisalat (PPSHP)|5cf48005-8579-4711-9ef4-9d5ec17d63b0</vt:lpwstr>
  </property>
  <property fmtid="{D5CDD505-2E9C-101B-9397-08002B2CF9AE}" pid="19" name="Toiminnanohjauskäsikirja">
    <vt:lpwstr>1365;#5.3.1 Hoito|4bf943a6-7124-4feb-85b2-218cfd7fe788</vt:lpwstr>
  </property>
  <property fmtid="{D5CDD505-2E9C-101B-9397-08002B2CF9AE}" pid="20" name="Suuronnettomuusohjeen_x0020_h_x00e4_lytystaso_x0020__x0028_sis_x00e4_lt_x00f6_tyypin_x0020_metatieto_x0029_">
    <vt:lpwstr/>
  </property>
  <property fmtid="{D5CDD505-2E9C-101B-9397-08002B2CF9AE}" pid="21" name="k4e9121687cc4b56965762a7477201cc">
    <vt:lpwstr/>
  </property>
  <property fmtid="{D5CDD505-2E9C-101B-9397-08002B2CF9AE}" pid="22" name="Organisaatiotieto">
    <vt:lpwstr>166;#Infektioyksikkö|d873b9ee-c5a1-43a5-91cd-d45393df5f8c</vt:lpwstr>
  </property>
  <property fmtid="{D5CDD505-2E9C-101B-9397-08002B2CF9AE}" pid="23" name="Suuronnettomuusohjeen hälytystaso (sisältötyypin metatieto)">
    <vt:lpwstr/>
  </property>
  <property fmtid="{D5CDD505-2E9C-101B-9397-08002B2CF9AE}" pid="24" name="Organisaatiotiedon tarkennus toiminnan mukaan">
    <vt:lpwstr>203;#Kosketus- ja muut varotoimet|4e89acdd-7778-4efa-8cb1-b1618e0a5c23</vt:lpwstr>
  </property>
  <property fmtid="{D5CDD505-2E9C-101B-9397-08002B2CF9AE}" pid="25" name="xd_Signature">
    <vt:bool>false</vt:bool>
  </property>
  <property fmtid="{D5CDD505-2E9C-101B-9397-08002B2CF9AE}" pid="26" name="xd_ProgID">
    <vt:lpwstr/>
  </property>
  <property fmtid="{D5CDD505-2E9C-101B-9397-08002B2CF9AE}" pid="27" name="k09de3a1cc2f4c07ac782028d7b4801e">
    <vt:lpwstr/>
  </property>
  <property fmtid="{D5CDD505-2E9C-101B-9397-08002B2CF9AE}" pid="28" name="Kohdeorganisaatio">
    <vt:lpwstr>1;#Pohjois-Pohjanmaan sairaanhoitopiiri|be8cbbf1-c5fa-44e0-8d6c-f88ba4a3bcc6</vt:lpwstr>
  </property>
  <property fmtid="{D5CDD505-2E9C-101B-9397-08002B2CF9AE}" pid="29" name="TemplateUrl">
    <vt:lpwstr/>
  </property>
  <property fmtid="{D5CDD505-2E9C-101B-9397-08002B2CF9AE}" pid="30" name="Henkilöstöohje (sisältötyypin metatieto)">
    <vt:lpwstr/>
  </property>
  <property fmtid="{D5CDD505-2E9C-101B-9397-08002B2CF9AE}" pid="31" name="MEO">
    <vt:lpwstr/>
  </property>
  <property fmtid="{D5CDD505-2E9C-101B-9397-08002B2CF9AE}" pid="32" name="Suuronnettomuusohjeen tiimit">
    <vt:lpwstr/>
  </property>
  <property fmtid="{D5CDD505-2E9C-101B-9397-08002B2CF9AE}" pid="33" name="Kriisiviestintä">
    <vt:lpwstr/>
  </property>
  <property fmtid="{D5CDD505-2E9C-101B-9397-08002B2CF9AE}" pid="34" name="Order">
    <vt:r8>766500</vt:r8>
  </property>
  <property fmtid="{D5CDD505-2E9C-101B-9397-08002B2CF9AE}" pid="35" name="SharedWithUsers">
    <vt:lpwstr/>
  </property>
  <property fmtid="{D5CDD505-2E9C-101B-9397-08002B2CF9AE}" pid="37" name="TaxKeywordTaxHTField">
    <vt:lpwstr>eristys|79e6eb32-5899-4491-b76e-bd1482735b1d;varotoimet|416259ed-2420-4975-b174-d0a5716af03e;vyöruusu (Herpes zoster)|62fc20e7-bac2-4030-a6c1-a6a21bea9907;tuhkarokko|ef786370-24f1-403a-aea6-d654e7bf1257;vesirokko|28e53243-8f10-4f01-99a3-51e6e7771955</vt:lpwstr>
  </property>
</Properties>
</file>